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F1" w:rsidRPr="00060F0A" w:rsidRDefault="00593344" w:rsidP="00060F0A">
      <w:pPr>
        <w:pStyle w:val="TableParagraph"/>
        <w:jc w:val="center"/>
        <w:rPr>
          <w:b/>
          <w:sz w:val="24"/>
          <w:szCs w:val="24"/>
        </w:rPr>
      </w:pPr>
      <w:r w:rsidRPr="00060F0A">
        <w:rPr>
          <w:b/>
          <w:sz w:val="24"/>
          <w:szCs w:val="24"/>
        </w:rPr>
        <w:t>ИНФОРМАЦИЯ ОБ УСЛОВИЯХ ПИТАНИЯ В</w:t>
      </w:r>
      <w:r w:rsidRPr="00060F0A">
        <w:rPr>
          <w:b/>
          <w:spacing w:val="59"/>
          <w:sz w:val="24"/>
          <w:szCs w:val="24"/>
        </w:rPr>
        <w:t xml:space="preserve"> </w:t>
      </w:r>
      <w:r w:rsidRPr="00060F0A">
        <w:rPr>
          <w:b/>
          <w:sz w:val="24"/>
          <w:szCs w:val="24"/>
        </w:rPr>
        <w:t>ДОУ</w:t>
      </w:r>
    </w:p>
    <w:p w:rsidR="000A52F1" w:rsidRPr="00060F0A" w:rsidRDefault="000A52F1" w:rsidP="00060F0A">
      <w:pPr>
        <w:pStyle w:val="TableParagraph"/>
        <w:jc w:val="both"/>
        <w:rPr>
          <w:sz w:val="24"/>
          <w:szCs w:val="24"/>
        </w:rPr>
      </w:pP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93344" w:rsidRPr="00060F0A">
        <w:rPr>
          <w:sz w:val="24"/>
          <w:szCs w:val="24"/>
        </w:rPr>
        <w:t>Организацию питания детей (получение, хранение и учет продуктов питания, производство кулинарной продукции на</w:t>
      </w:r>
      <w:r w:rsidR="00593344" w:rsidRPr="00060F0A">
        <w:rPr>
          <w:spacing w:val="-12"/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пищеблоке,</w:t>
      </w:r>
      <w:r>
        <w:rPr>
          <w:spacing w:val="66"/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создание</w:t>
      </w:r>
      <w:r w:rsidR="00593344" w:rsidRPr="00060F0A">
        <w:rPr>
          <w:sz w:val="24"/>
          <w:szCs w:val="24"/>
        </w:rPr>
        <w:tab/>
        <w:t>условий для приема пищи детьми в группах и пр.) осуществляют работники ДОУ</w:t>
      </w:r>
      <w:r w:rsidR="00593344" w:rsidRPr="00060F0A">
        <w:rPr>
          <w:spacing w:val="-13"/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соответствии со штатным расписанием и функциональными обязанностями (кладовщик, повара, кухонный работник, воспитатели, помощники воспитателей).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Воспитанники ДОУ получают четырёхразовое питание, обеспечивающее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растущий организм детей энергией и основными п</w:t>
      </w:r>
      <w:r w:rsidR="00593344" w:rsidRPr="00060F0A">
        <w:rPr>
          <w:sz w:val="24"/>
          <w:szCs w:val="24"/>
        </w:rPr>
        <w:t xml:space="preserve">ищевыми веществами. При </w:t>
      </w:r>
      <w:r>
        <w:rPr>
          <w:sz w:val="24"/>
          <w:szCs w:val="24"/>
        </w:rPr>
        <w:t xml:space="preserve">организации питания учитываются </w:t>
      </w:r>
      <w:r w:rsidR="00593344" w:rsidRPr="00060F0A">
        <w:rPr>
          <w:sz w:val="24"/>
          <w:szCs w:val="24"/>
        </w:rPr>
        <w:t>возрастные физиологические нормы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 w:rsidRPr="00060F0A">
        <w:rPr>
          <w:sz w:val="24"/>
          <w:szCs w:val="24"/>
        </w:rPr>
        <w:t>суточной потребности в основных пищевых веществах.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При распределении общей калорийности суточного питания детей, пребывающих в ДОУ 12 часов, используется следующий нор</w:t>
      </w:r>
      <w:r w:rsidR="00593344" w:rsidRPr="00060F0A">
        <w:rPr>
          <w:sz w:val="24"/>
          <w:szCs w:val="24"/>
        </w:rPr>
        <w:t>матив: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60F0A">
        <w:rPr>
          <w:sz w:val="24"/>
          <w:szCs w:val="24"/>
        </w:rPr>
        <w:t>завтрак –</w:t>
      </w:r>
      <w:r w:rsidRPr="00060F0A">
        <w:rPr>
          <w:spacing w:val="-2"/>
          <w:sz w:val="24"/>
          <w:szCs w:val="24"/>
        </w:rPr>
        <w:t xml:space="preserve"> </w:t>
      </w:r>
      <w:r w:rsidRPr="00060F0A">
        <w:rPr>
          <w:sz w:val="24"/>
          <w:szCs w:val="24"/>
        </w:rPr>
        <w:t>20%;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60F0A">
        <w:rPr>
          <w:sz w:val="24"/>
          <w:szCs w:val="24"/>
        </w:rPr>
        <w:t>обед -</w:t>
      </w:r>
      <w:r w:rsidRPr="00060F0A">
        <w:rPr>
          <w:spacing w:val="-3"/>
          <w:sz w:val="24"/>
          <w:szCs w:val="24"/>
        </w:rPr>
        <w:t xml:space="preserve"> </w:t>
      </w:r>
      <w:r w:rsidRPr="00060F0A">
        <w:rPr>
          <w:sz w:val="24"/>
          <w:szCs w:val="24"/>
        </w:rPr>
        <w:t>35%;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60F0A">
        <w:rPr>
          <w:sz w:val="24"/>
          <w:szCs w:val="24"/>
        </w:rPr>
        <w:t>полдник</w:t>
      </w:r>
      <w:r w:rsidRPr="00060F0A">
        <w:rPr>
          <w:spacing w:val="-1"/>
          <w:sz w:val="24"/>
          <w:szCs w:val="24"/>
        </w:rPr>
        <w:t xml:space="preserve"> </w:t>
      </w:r>
      <w:r w:rsidRPr="00060F0A">
        <w:rPr>
          <w:sz w:val="24"/>
          <w:szCs w:val="24"/>
        </w:rPr>
        <w:t>(15%),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 w:rsidRPr="00060F0A">
        <w:rPr>
          <w:sz w:val="24"/>
          <w:szCs w:val="24"/>
        </w:rPr>
        <w:t>ужин –</w:t>
      </w:r>
      <w:r w:rsidRPr="00060F0A">
        <w:rPr>
          <w:spacing w:val="-1"/>
          <w:sz w:val="24"/>
          <w:szCs w:val="24"/>
        </w:rPr>
        <w:t xml:space="preserve"> </w:t>
      </w:r>
      <w:r w:rsidRPr="00060F0A">
        <w:rPr>
          <w:sz w:val="24"/>
          <w:szCs w:val="24"/>
        </w:rPr>
        <w:t>20%.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Питание в ДОУ осуществляется в соответствии с примерным цикличным десятидневным меню, разработанным на основе физиологических потребностей детей в пищевых веществах с учетом рекомендуемых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 w:rsidRPr="00060F0A">
        <w:rPr>
          <w:sz w:val="24"/>
          <w:szCs w:val="24"/>
        </w:rPr>
        <w:t>среднесуточных норм питания для возрастной категории: для детей с 2-х до 3-х и 3-х до 7-и лет.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Приготовление первых, вторых блюд, салатов, кондитерских изделий осуществляется на основе технологических карт в соответствии с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десятидневным меню.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93344" w:rsidRPr="00060F0A">
        <w:rPr>
          <w:sz w:val="24"/>
          <w:szCs w:val="24"/>
        </w:rPr>
        <w:t>Ежедневно в м</w:t>
      </w:r>
      <w:r w:rsidR="00593344" w:rsidRPr="00060F0A">
        <w:rPr>
          <w:sz w:val="24"/>
          <w:szCs w:val="24"/>
        </w:rPr>
        <w:t>еню включаются: молоко, кисломолочные напитки, сметана,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мясо, картофель, овощи, хлеб, крупы, сливочное и растительное масло, сахар, соль.</w:t>
      </w:r>
      <w:proofErr w:type="gramEnd"/>
      <w:r w:rsidR="00593344" w:rsidRPr="00060F0A">
        <w:rPr>
          <w:sz w:val="24"/>
          <w:szCs w:val="24"/>
        </w:rPr>
        <w:t xml:space="preserve"> Остальные продукты (творог, рыба, сыр, яйцо и другие) – 2-3 раза в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неделю.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При отсутствии, каких либо продуктов, в цел</w:t>
      </w:r>
      <w:r w:rsidR="00593344" w:rsidRPr="00060F0A">
        <w:rPr>
          <w:sz w:val="24"/>
          <w:szCs w:val="24"/>
        </w:rPr>
        <w:t>ях полноценного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сбалансированного питания, производится замена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На основании утвержденного примерного меню ежедневно соста</w:t>
      </w:r>
      <w:r w:rsidR="00593344" w:rsidRPr="00060F0A">
        <w:rPr>
          <w:sz w:val="24"/>
          <w:szCs w:val="24"/>
        </w:rPr>
        <w:t>вляется меню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- требование установленного образца, с указанием выхода блюд для детей разного возраста, которое утверждается заведующим ДОУ.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 xml:space="preserve">В целях профилактики гиповитаминозов в ДОУ проводится </w:t>
      </w:r>
      <w:proofErr w:type="gramStart"/>
      <w:r w:rsidR="00593344" w:rsidRPr="00060F0A">
        <w:rPr>
          <w:sz w:val="24"/>
          <w:szCs w:val="24"/>
        </w:rPr>
        <w:t>круглогодичная</w:t>
      </w:r>
      <w:proofErr w:type="gramEnd"/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 w:rsidRPr="00060F0A">
        <w:rPr>
          <w:sz w:val="24"/>
          <w:szCs w:val="24"/>
        </w:rPr>
        <w:t>искусственная С-витаминизация готовых блюд. Преп</w:t>
      </w:r>
      <w:r w:rsidRPr="00060F0A">
        <w:rPr>
          <w:sz w:val="24"/>
          <w:szCs w:val="24"/>
        </w:rPr>
        <w:t>араты витаминов вводят в третье блюдо после охлаждения непосредственно перед</w:t>
      </w:r>
      <w:r w:rsidRPr="00060F0A">
        <w:rPr>
          <w:spacing w:val="66"/>
          <w:sz w:val="24"/>
          <w:szCs w:val="24"/>
        </w:rPr>
        <w:t xml:space="preserve"> </w:t>
      </w:r>
      <w:r w:rsidRPr="00060F0A">
        <w:rPr>
          <w:sz w:val="24"/>
          <w:szCs w:val="24"/>
        </w:rPr>
        <w:t>выдачей.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 xml:space="preserve">Выдача пищи на группы осуществляется строго по утвержденному графику только после проведения контроля </w:t>
      </w:r>
      <w:proofErr w:type="spellStart"/>
      <w:r w:rsidR="00593344" w:rsidRPr="00060F0A">
        <w:rPr>
          <w:sz w:val="24"/>
          <w:szCs w:val="24"/>
        </w:rPr>
        <w:t>бракеражной</w:t>
      </w:r>
      <w:proofErr w:type="spellEnd"/>
      <w:r w:rsidR="00593344" w:rsidRPr="00060F0A">
        <w:rPr>
          <w:sz w:val="24"/>
          <w:szCs w:val="24"/>
        </w:rPr>
        <w:t xml:space="preserve"> комиссией. Результаты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контроля регистрир</w:t>
      </w:r>
      <w:r w:rsidR="00593344" w:rsidRPr="00060F0A">
        <w:rPr>
          <w:sz w:val="24"/>
          <w:szCs w:val="24"/>
        </w:rPr>
        <w:t>уются в «Журнале бракеража готовой кулинарной продукции».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Пищевые продукты хранятся в соответствии с условиями их хранения и сроками годности, установленными предприятием-изготовителем в</w:t>
      </w:r>
      <w:r>
        <w:rPr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соответствии с нормативно-технической документацией. Складские помещения для хранения продуктов оборудованы приборами для измерения температуры воздуха, холодильным оборудованием с контрольными термометрами.</w:t>
      </w:r>
    </w:p>
    <w:p w:rsidR="000A52F1" w:rsidRPr="00060F0A" w:rsidRDefault="00593344" w:rsidP="00060F0A">
      <w:pPr>
        <w:pStyle w:val="TableParagraph"/>
        <w:jc w:val="both"/>
        <w:rPr>
          <w:sz w:val="24"/>
          <w:szCs w:val="24"/>
        </w:rPr>
      </w:pPr>
      <w:r w:rsidRPr="00060F0A">
        <w:rPr>
          <w:sz w:val="24"/>
          <w:szCs w:val="24"/>
        </w:rPr>
        <w:t xml:space="preserve">Устройство, оборудование и содержание пищеблока </w:t>
      </w:r>
      <w:r w:rsidRPr="00060F0A">
        <w:rPr>
          <w:sz w:val="24"/>
          <w:szCs w:val="24"/>
        </w:rPr>
        <w:t>Учреждения</w:t>
      </w:r>
      <w:r w:rsidR="00060F0A">
        <w:rPr>
          <w:sz w:val="24"/>
          <w:szCs w:val="24"/>
        </w:rPr>
        <w:t xml:space="preserve"> </w:t>
      </w:r>
      <w:r w:rsidRPr="00060F0A">
        <w:rPr>
          <w:sz w:val="24"/>
          <w:szCs w:val="24"/>
        </w:rPr>
        <w:t>соответствует санитарным правилам к организациям общественного питания. Всё технологическое и холодильное оборудование в рабочем состоянии.</w:t>
      </w:r>
    </w:p>
    <w:p w:rsidR="000A52F1" w:rsidRPr="00060F0A" w:rsidRDefault="00060F0A" w:rsidP="00060F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3344" w:rsidRPr="00060F0A">
        <w:rPr>
          <w:sz w:val="24"/>
          <w:szCs w:val="24"/>
        </w:rPr>
        <w:t>Для</w:t>
      </w:r>
      <w:r w:rsidR="00593344" w:rsidRPr="00060F0A">
        <w:rPr>
          <w:spacing w:val="65"/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приготовления</w:t>
      </w:r>
      <w:r w:rsidR="00593344" w:rsidRPr="00060F0A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пищи </w:t>
      </w:r>
      <w:r w:rsidR="00593344" w:rsidRPr="00060F0A">
        <w:rPr>
          <w:sz w:val="24"/>
          <w:szCs w:val="24"/>
        </w:rPr>
        <w:t>используется электрооборудование, электрическая плита. В помещении пищеблока проводится ежедневная влажная уборка, генеральная уборка по утвержденному</w:t>
      </w:r>
      <w:r w:rsidR="00593344" w:rsidRPr="00060F0A">
        <w:rPr>
          <w:spacing w:val="-5"/>
          <w:sz w:val="24"/>
          <w:szCs w:val="24"/>
        </w:rPr>
        <w:t xml:space="preserve"> </w:t>
      </w:r>
      <w:r w:rsidR="00593344" w:rsidRPr="00060F0A">
        <w:rPr>
          <w:sz w:val="24"/>
          <w:szCs w:val="24"/>
        </w:rPr>
        <w:t>графику.</w:t>
      </w:r>
    </w:p>
    <w:sectPr w:rsidR="000A52F1" w:rsidRPr="00060F0A" w:rsidSect="00593344">
      <w:pgSz w:w="11910" w:h="16840"/>
      <w:pgMar w:top="1040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BF6"/>
    <w:multiLevelType w:val="hybridMultilevel"/>
    <w:tmpl w:val="8D8A586E"/>
    <w:lvl w:ilvl="0" w:tplc="EE68B1C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5F1AF07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EC40160E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5A4EDCE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B68C9724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D6BC912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AB043E88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4A3093D8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6CA6B27E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52F1"/>
    <w:rsid w:val="00060F0A"/>
    <w:rsid w:val="000A52F1"/>
    <w:rsid w:val="0059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Шамсият</cp:lastModifiedBy>
  <cp:revision>4</cp:revision>
  <dcterms:created xsi:type="dcterms:W3CDTF">2019-03-30T18:46:00Z</dcterms:created>
  <dcterms:modified xsi:type="dcterms:W3CDTF">2019-03-30T18:54:00Z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2019-03-30T00:00:00Z</vt:filetime>
  </property>
</Properties>
</file>